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62156" w14:textId="6FD91372" w:rsidR="00595ABA" w:rsidRDefault="0718C7B9" w:rsidP="00B161A3">
      <w:pPr>
        <w:pStyle w:val="Title"/>
        <w:rPr>
          <w:rFonts w:asciiTheme="minorHAnsi" w:eastAsiaTheme="minorEastAsia" w:hAnsiTheme="minorHAnsi" w:cstheme="minorBidi"/>
          <w:b/>
          <w:bCs/>
          <w:sz w:val="48"/>
          <w:szCs w:val="48"/>
          <w:lang w:val="en-CA"/>
        </w:rPr>
      </w:pPr>
      <w:r w:rsidRPr="29BB7A44">
        <w:rPr>
          <w:rFonts w:asciiTheme="minorHAnsi" w:eastAsiaTheme="minorEastAsia" w:hAnsiTheme="minorHAnsi" w:cstheme="minorBidi"/>
          <w:b/>
          <w:bCs/>
          <w:sz w:val="48"/>
          <w:szCs w:val="48"/>
          <w:lang w:val="en-CA"/>
        </w:rPr>
        <w:t>MakeDo Kit Resources</w:t>
      </w:r>
    </w:p>
    <w:p w14:paraId="2DC98998" w14:textId="77777777" w:rsidR="00B161A3" w:rsidRPr="00B161A3" w:rsidRDefault="00B161A3" w:rsidP="00B161A3">
      <w:pPr>
        <w:rPr>
          <w:lang w:val="en-CA"/>
        </w:rPr>
      </w:pPr>
    </w:p>
    <w:p w14:paraId="5613B0F8" w14:textId="3AAB7EA9" w:rsidR="00D9094D" w:rsidRDefault="0718C7B9" w:rsidP="29BB7A44">
      <w:pPr>
        <w:rPr>
          <w:rFonts w:eastAsiaTheme="minorEastAsia"/>
          <w:b/>
          <w:bCs/>
          <w:sz w:val="32"/>
          <w:szCs w:val="32"/>
          <w:lang w:val="en-CA"/>
        </w:rPr>
      </w:pPr>
      <w:r w:rsidRPr="29BB7A44">
        <w:rPr>
          <w:rFonts w:eastAsiaTheme="minorEastAsia"/>
          <w:b/>
          <w:bCs/>
          <w:sz w:val="32"/>
          <w:szCs w:val="32"/>
          <w:lang w:val="en-CA"/>
        </w:rPr>
        <w:t>Programming Ideas</w:t>
      </w:r>
    </w:p>
    <w:tbl>
      <w:tblPr>
        <w:tblStyle w:val="TableGrid"/>
        <w:tblW w:w="0" w:type="auto"/>
        <w:tblLayout w:type="fixed"/>
        <w:tblLook w:val="06A0" w:firstRow="1" w:lastRow="0" w:firstColumn="1" w:lastColumn="0" w:noHBand="1" w:noVBand="1"/>
      </w:tblPr>
      <w:tblGrid>
        <w:gridCol w:w="9360"/>
      </w:tblGrid>
      <w:tr w:rsidR="29BB7A44" w14:paraId="0ACC109F" w14:textId="77777777" w:rsidTr="29BB7A44">
        <w:trPr>
          <w:trHeight w:val="300"/>
        </w:trPr>
        <w:tc>
          <w:tcPr>
            <w:tcW w:w="9360" w:type="dxa"/>
          </w:tcPr>
          <w:p w14:paraId="0048436D" w14:textId="22841718" w:rsidR="4332E804" w:rsidRDefault="4332E804" w:rsidP="29BB7A44">
            <w:pPr>
              <w:rPr>
                <w:rFonts w:ascii="Calibri" w:eastAsia="Calibri" w:hAnsi="Calibri" w:cs="Calibri"/>
                <w:lang w:val="en-CA"/>
              </w:rPr>
            </w:pPr>
            <w:r w:rsidRPr="29BB7A44">
              <w:rPr>
                <w:rFonts w:ascii="Calibri" w:eastAsia="Calibri" w:hAnsi="Calibri" w:cs="Calibri"/>
                <w:b/>
                <w:bCs/>
                <w:sz w:val="28"/>
                <w:szCs w:val="28"/>
                <w:lang w:val="en-CA"/>
              </w:rPr>
              <w:t>Tower Challenge</w:t>
            </w:r>
          </w:p>
        </w:tc>
      </w:tr>
      <w:tr w:rsidR="29BB7A44" w14:paraId="440D76E3" w14:textId="77777777" w:rsidTr="29BB7A44">
        <w:trPr>
          <w:trHeight w:val="300"/>
        </w:trPr>
        <w:tc>
          <w:tcPr>
            <w:tcW w:w="9360" w:type="dxa"/>
          </w:tcPr>
          <w:p w14:paraId="146B6FD0" w14:textId="4C00ADA5" w:rsidR="00595ABA" w:rsidRPr="00B161A3" w:rsidRDefault="4332E804" w:rsidP="29BB7A44">
            <w:pPr>
              <w:rPr>
                <w:rFonts w:ascii="Calibri" w:eastAsia="Calibri" w:hAnsi="Calibri" w:cs="Calibri"/>
                <w:lang w:val="en-CA"/>
              </w:rPr>
            </w:pPr>
            <w:r w:rsidRPr="00B161A3">
              <w:rPr>
                <w:rFonts w:ascii="Calibri" w:eastAsia="Calibri" w:hAnsi="Calibri" w:cs="Calibri"/>
                <w:lang w:val="en-CA"/>
              </w:rPr>
              <w:t>Participants can work individually or in pairs to build the tallest unsupported cardboard tower possible within twenty minutes. Start the program by sharing pictures of famous towers, and asking participants to reflect on what makes a tower strong. See if they can identify general patterns (i.e., towers often have a bigger base at the bottom, towers are made of triangles, etc.). When time is up, measure all the towers and interview each team about what worked and what they would do different next time.</w:t>
            </w:r>
          </w:p>
        </w:tc>
      </w:tr>
      <w:tr w:rsidR="29BB7A44" w14:paraId="680A63F3" w14:textId="77777777" w:rsidTr="29BB7A44">
        <w:trPr>
          <w:trHeight w:val="300"/>
        </w:trPr>
        <w:tc>
          <w:tcPr>
            <w:tcW w:w="9360" w:type="dxa"/>
          </w:tcPr>
          <w:p w14:paraId="7F729315" w14:textId="7C1FD520" w:rsidR="4332E804" w:rsidRDefault="4332E804" w:rsidP="29BB7A44">
            <w:pPr>
              <w:rPr>
                <w:rFonts w:ascii="Calibri" w:eastAsia="Calibri" w:hAnsi="Calibri" w:cs="Calibri"/>
                <w:lang w:val="en-CA"/>
              </w:rPr>
            </w:pPr>
            <w:r w:rsidRPr="29BB7A44">
              <w:rPr>
                <w:rFonts w:ascii="Calibri" w:eastAsia="Calibri" w:hAnsi="Calibri" w:cs="Calibri"/>
                <w:b/>
                <w:bCs/>
                <w:sz w:val="28"/>
                <w:szCs w:val="28"/>
                <w:lang w:val="en-CA"/>
              </w:rPr>
              <w:t>Bridge Challenge</w:t>
            </w:r>
          </w:p>
        </w:tc>
      </w:tr>
      <w:tr w:rsidR="29BB7A44" w14:paraId="5217DBD3" w14:textId="77777777" w:rsidTr="29BB7A44">
        <w:trPr>
          <w:trHeight w:val="300"/>
        </w:trPr>
        <w:tc>
          <w:tcPr>
            <w:tcW w:w="9360" w:type="dxa"/>
          </w:tcPr>
          <w:p w14:paraId="70C8C857" w14:textId="7FEA064F" w:rsidR="00595ABA" w:rsidRPr="00B161A3" w:rsidRDefault="4332E804" w:rsidP="29BB7A44">
            <w:pPr>
              <w:rPr>
                <w:rFonts w:ascii="Calibri" w:eastAsia="Calibri" w:hAnsi="Calibri" w:cs="Calibri"/>
                <w:lang w:val="en-CA"/>
              </w:rPr>
            </w:pPr>
            <w:r w:rsidRPr="00B161A3">
              <w:rPr>
                <w:rFonts w:ascii="Calibri" w:eastAsia="Calibri" w:hAnsi="Calibri" w:cs="Calibri"/>
                <w:lang w:val="en-CA"/>
              </w:rPr>
              <w:t>This is like the Tower Challenge, only participants need to see who can build a bridge that spans the longest unsupported distance.</w:t>
            </w:r>
          </w:p>
        </w:tc>
      </w:tr>
      <w:tr w:rsidR="29BB7A44" w14:paraId="63CFEDD1" w14:textId="77777777" w:rsidTr="29BB7A44">
        <w:trPr>
          <w:trHeight w:val="300"/>
        </w:trPr>
        <w:tc>
          <w:tcPr>
            <w:tcW w:w="9360" w:type="dxa"/>
          </w:tcPr>
          <w:p w14:paraId="07976C55" w14:textId="7BF907FE" w:rsidR="4332E804" w:rsidRDefault="4332E804" w:rsidP="29BB7A44">
            <w:pPr>
              <w:rPr>
                <w:rFonts w:ascii="Calibri" w:eastAsia="Calibri" w:hAnsi="Calibri" w:cs="Calibri"/>
                <w:lang w:val="en-CA"/>
              </w:rPr>
            </w:pPr>
            <w:r w:rsidRPr="29BB7A44">
              <w:rPr>
                <w:rFonts w:ascii="Calibri" w:eastAsia="Calibri" w:hAnsi="Calibri" w:cs="Calibri"/>
                <w:b/>
                <w:bCs/>
                <w:sz w:val="28"/>
                <w:szCs w:val="28"/>
                <w:lang w:val="en-CA"/>
              </w:rPr>
              <w:t>Knights in Shining Armor</w:t>
            </w:r>
          </w:p>
        </w:tc>
      </w:tr>
      <w:tr w:rsidR="29BB7A44" w14:paraId="798C2FBA" w14:textId="77777777" w:rsidTr="29BB7A44">
        <w:trPr>
          <w:trHeight w:val="300"/>
        </w:trPr>
        <w:tc>
          <w:tcPr>
            <w:tcW w:w="9360" w:type="dxa"/>
          </w:tcPr>
          <w:p w14:paraId="6A4D72B5" w14:textId="301F080D" w:rsidR="00595ABA" w:rsidRPr="00B161A3" w:rsidRDefault="4332E804" w:rsidP="29BB7A44">
            <w:pPr>
              <w:rPr>
                <w:rFonts w:ascii="Calibri" w:eastAsia="Calibri" w:hAnsi="Calibri" w:cs="Calibri"/>
                <w:lang w:val="en-CA"/>
              </w:rPr>
            </w:pPr>
            <w:r w:rsidRPr="00B161A3">
              <w:rPr>
                <w:rFonts w:ascii="Calibri" w:eastAsia="Calibri" w:hAnsi="Calibri" w:cs="Calibri"/>
                <w:lang w:val="en-CA"/>
              </w:rPr>
              <w:t>Participants will use MakeDo and cardboard to make armor fit for a knight! After reading an appropriately themed story from your collection, participants will have twenty minutes to work on their armor. Afterwards, they can have a photoshoot in their finest apparel!</w:t>
            </w:r>
          </w:p>
        </w:tc>
      </w:tr>
      <w:tr w:rsidR="29BB7A44" w14:paraId="1E775FC6" w14:textId="77777777" w:rsidTr="29BB7A44">
        <w:trPr>
          <w:trHeight w:val="300"/>
        </w:trPr>
        <w:tc>
          <w:tcPr>
            <w:tcW w:w="9360" w:type="dxa"/>
          </w:tcPr>
          <w:p w14:paraId="2D70031C" w14:textId="4AE70F5D" w:rsidR="4332E804" w:rsidRDefault="4332E804" w:rsidP="29BB7A44">
            <w:pPr>
              <w:rPr>
                <w:rFonts w:ascii="Calibri" w:eastAsia="Calibri" w:hAnsi="Calibri" w:cs="Calibri"/>
                <w:lang w:val="en-CA"/>
              </w:rPr>
            </w:pPr>
            <w:r w:rsidRPr="29BB7A44">
              <w:rPr>
                <w:rFonts w:ascii="Calibri" w:eastAsia="Calibri" w:hAnsi="Calibri" w:cs="Calibri"/>
                <w:b/>
                <w:bCs/>
                <w:sz w:val="28"/>
                <w:szCs w:val="28"/>
                <w:lang w:val="en-CA"/>
              </w:rPr>
              <w:t>Castletown</w:t>
            </w:r>
          </w:p>
        </w:tc>
      </w:tr>
      <w:tr w:rsidR="29BB7A44" w14:paraId="02E5973B" w14:textId="77777777" w:rsidTr="29BB7A44">
        <w:trPr>
          <w:trHeight w:val="300"/>
        </w:trPr>
        <w:tc>
          <w:tcPr>
            <w:tcW w:w="9360" w:type="dxa"/>
          </w:tcPr>
          <w:p w14:paraId="259CE402" w14:textId="398C8900" w:rsidR="00595ABA" w:rsidRPr="00B161A3" w:rsidRDefault="4332E804" w:rsidP="29BB7A44">
            <w:pPr>
              <w:rPr>
                <w:rFonts w:ascii="Calibri" w:eastAsia="Calibri" w:hAnsi="Calibri" w:cs="Calibri"/>
                <w:lang w:val="en-CA"/>
              </w:rPr>
            </w:pPr>
            <w:r w:rsidRPr="00B161A3">
              <w:rPr>
                <w:rFonts w:ascii="Calibri" w:eastAsia="Calibri" w:hAnsi="Calibri" w:cs="Calibri"/>
                <w:lang w:val="en-CA"/>
              </w:rPr>
              <w:t>Have participants work together to create an entire fort. The bigger, the better. Don’t forget to include a drawbridge and a dragon!</w:t>
            </w:r>
          </w:p>
        </w:tc>
      </w:tr>
      <w:tr w:rsidR="29BB7A44" w14:paraId="2E9ABB95" w14:textId="77777777" w:rsidTr="29BB7A44">
        <w:trPr>
          <w:trHeight w:val="300"/>
        </w:trPr>
        <w:tc>
          <w:tcPr>
            <w:tcW w:w="9360" w:type="dxa"/>
          </w:tcPr>
          <w:p w14:paraId="69A91A07" w14:textId="147155B2" w:rsidR="4332E804" w:rsidRDefault="4332E804" w:rsidP="29BB7A44">
            <w:r w:rsidRPr="29BB7A44">
              <w:rPr>
                <w:rFonts w:ascii="Calibri" w:eastAsia="Calibri" w:hAnsi="Calibri" w:cs="Calibri"/>
                <w:b/>
                <w:bCs/>
                <w:sz w:val="28"/>
                <w:szCs w:val="28"/>
                <w:lang w:val="en-CA"/>
              </w:rPr>
              <w:t>Caine’s Arcade</w:t>
            </w:r>
          </w:p>
        </w:tc>
      </w:tr>
      <w:tr w:rsidR="29BB7A44" w14:paraId="59B2629E" w14:textId="77777777" w:rsidTr="29BB7A44">
        <w:trPr>
          <w:trHeight w:val="300"/>
        </w:trPr>
        <w:tc>
          <w:tcPr>
            <w:tcW w:w="9360" w:type="dxa"/>
          </w:tcPr>
          <w:p w14:paraId="347A9244" w14:textId="67DF0FEB" w:rsidR="4332E804" w:rsidRDefault="4332E804" w:rsidP="29BB7A44">
            <w:r>
              <w:rPr>
                <w:noProof/>
              </w:rPr>
              <w:drawing>
                <wp:inline distT="0" distB="0" distL="0" distR="0" wp14:anchorId="4E403A5E" wp14:editId="4A6871DB">
                  <wp:extent cx="1090800" cy="1080000"/>
                  <wp:effectExtent l="0" t="0" r="0" b="6350"/>
                  <wp:docPr id="1210446678" name="Picture 1210446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090800" cy="1080000"/>
                          </a:xfrm>
                          <a:prstGeom prst="rect">
                            <a:avLst/>
                          </a:prstGeom>
                        </pic:spPr>
                      </pic:pic>
                    </a:graphicData>
                  </a:graphic>
                </wp:inline>
              </w:drawing>
            </w:r>
          </w:p>
          <w:p w14:paraId="308866E1" w14:textId="7CC9D360" w:rsidR="00EE4CF7" w:rsidRDefault="00EE4CF7" w:rsidP="29BB7A44">
            <w:pPr>
              <w:rPr>
                <w:rFonts w:ascii="Calibri" w:eastAsia="Calibri" w:hAnsi="Calibri" w:cs="Calibri"/>
                <w:lang w:val="en-CA"/>
              </w:rPr>
            </w:pPr>
            <w:r>
              <w:rPr>
                <w:rFonts w:ascii="Calibri" w:eastAsia="Calibri" w:hAnsi="Calibri" w:cs="Calibri"/>
                <w:lang w:val="en-CA"/>
              </w:rPr>
              <w:t>https://v</w:t>
            </w:r>
            <w:r w:rsidR="00820C2C">
              <w:rPr>
                <w:rFonts w:ascii="Calibri" w:eastAsia="Calibri" w:hAnsi="Calibri" w:cs="Calibri"/>
                <w:lang w:val="en-CA"/>
              </w:rPr>
              <w:t>imeo.com/</w:t>
            </w:r>
            <w:r>
              <w:rPr>
                <w:rFonts w:ascii="Calibri" w:eastAsia="Calibri" w:hAnsi="Calibri" w:cs="Calibri"/>
                <w:lang w:val="en-CA"/>
              </w:rPr>
              <w:t>40000072</w:t>
            </w:r>
          </w:p>
          <w:p w14:paraId="649871A1" w14:textId="38AF2A00" w:rsidR="00595ABA" w:rsidRPr="00B161A3" w:rsidRDefault="4332E804" w:rsidP="29BB7A44">
            <w:pPr>
              <w:rPr>
                <w:rFonts w:ascii="Calibri" w:eastAsia="Calibri" w:hAnsi="Calibri" w:cs="Calibri"/>
                <w:lang w:val="en-CA"/>
              </w:rPr>
            </w:pPr>
            <w:r w:rsidRPr="29BB7A44">
              <w:rPr>
                <w:rFonts w:ascii="Calibri" w:eastAsia="Calibri" w:hAnsi="Calibri" w:cs="Calibri"/>
                <w:lang w:val="en-CA"/>
              </w:rPr>
              <w:t>After watching this video, have participants work together to recreate some of their own cardboard carnival attractions. Leave them out and encourage other patrons in the library to try them out! This can be done over multiple sessions.</w:t>
            </w:r>
          </w:p>
        </w:tc>
      </w:tr>
      <w:tr w:rsidR="29BB7A44" w14:paraId="76296481" w14:textId="77777777" w:rsidTr="29BB7A44">
        <w:trPr>
          <w:trHeight w:val="300"/>
        </w:trPr>
        <w:tc>
          <w:tcPr>
            <w:tcW w:w="9360" w:type="dxa"/>
          </w:tcPr>
          <w:p w14:paraId="4FD4C236" w14:textId="647713F9" w:rsidR="4332E804" w:rsidRDefault="4332E804" w:rsidP="29BB7A44">
            <w:pPr>
              <w:rPr>
                <w:rFonts w:ascii="Calibri" w:eastAsia="Calibri" w:hAnsi="Calibri" w:cs="Calibri"/>
                <w:b/>
                <w:bCs/>
                <w:sz w:val="36"/>
                <w:szCs w:val="36"/>
                <w:lang w:val="en-CA"/>
              </w:rPr>
            </w:pPr>
            <w:r w:rsidRPr="29BB7A44">
              <w:rPr>
                <w:rFonts w:ascii="Calibri" w:eastAsia="Calibri" w:hAnsi="Calibri" w:cs="Calibri"/>
                <w:b/>
                <w:bCs/>
                <w:sz w:val="28"/>
                <w:szCs w:val="28"/>
                <w:lang w:val="en-CA"/>
              </w:rPr>
              <w:t>Geodesic Domes</w:t>
            </w:r>
          </w:p>
        </w:tc>
      </w:tr>
      <w:tr w:rsidR="29BB7A44" w14:paraId="4A7AF8C9" w14:textId="77777777" w:rsidTr="29BB7A44">
        <w:trPr>
          <w:trHeight w:val="300"/>
        </w:trPr>
        <w:tc>
          <w:tcPr>
            <w:tcW w:w="9360" w:type="dxa"/>
          </w:tcPr>
          <w:p w14:paraId="7D3AB36F" w14:textId="77777777" w:rsidR="4332E804" w:rsidRDefault="4332E804" w:rsidP="29BB7A44">
            <w:pPr>
              <w:rPr>
                <w:rFonts w:ascii="Calibri" w:eastAsia="Calibri" w:hAnsi="Calibri" w:cs="Calibri"/>
                <w:lang w:val="en-CA"/>
              </w:rPr>
            </w:pPr>
            <w:r>
              <w:rPr>
                <w:noProof/>
              </w:rPr>
              <w:drawing>
                <wp:inline distT="0" distB="0" distL="0" distR="0" wp14:anchorId="2A368C10" wp14:editId="23E4A84A">
                  <wp:extent cx="1080000" cy="1080000"/>
                  <wp:effectExtent l="0" t="0" r="6350" b="6350"/>
                  <wp:docPr id="358257821" name="Picture 358257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14:paraId="63836135" w14:textId="77777777" w:rsidR="00595ABA" w:rsidRDefault="00DE5024" w:rsidP="00595ABA">
            <w:pPr>
              <w:rPr>
                <w:rFonts w:ascii="Calibri" w:eastAsia="Calibri" w:hAnsi="Calibri" w:cs="Calibri"/>
                <w:lang w:val="en-CA"/>
              </w:rPr>
            </w:pPr>
            <w:hyperlink r:id="rId9" w:history="1">
              <w:r w:rsidRPr="00DE4D4C">
                <w:rPr>
                  <w:rStyle w:val="Hyperlink"/>
                  <w:rFonts w:ascii="Calibri" w:eastAsia="Calibri" w:hAnsi="Calibri" w:cs="Calibri"/>
                  <w:lang w:val="en-CA"/>
                </w:rPr>
                <w:t>https://www.make.do/blogs/makedo-makers/389</w:t>
              </w:r>
              <w:r w:rsidRPr="00DE4D4C">
                <w:rPr>
                  <w:rStyle w:val="Hyperlink"/>
                  <w:rFonts w:ascii="Calibri" w:eastAsia="Calibri" w:hAnsi="Calibri" w:cs="Calibri"/>
                  <w:lang w:val="en-CA"/>
                </w:rPr>
                <w:t>99425-makedo-how-to-make-geodesic-dome</w:t>
              </w:r>
            </w:hyperlink>
            <w:r w:rsidR="00595ABA" w:rsidRPr="29BB7A44">
              <w:rPr>
                <w:rFonts w:ascii="Calibri" w:eastAsia="Calibri" w:hAnsi="Calibri" w:cs="Calibri"/>
                <w:lang w:val="en-CA"/>
              </w:rPr>
              <w:t xml:space="preserve"> </w:t>
            </w:r>
          </w:p>
          <w:p w14:paraId="657304D7" w14:textId="33C21E2B" w:rsidR="00DE5024" w:rsidRDefault="00595ABA" w:rsidP="29BB7A44">
            <w:pPr>
              <w:rPr>
                <w:rFonts w:ascii="Calibri" w:eastAsia="Calibri" w:hAnsi="Calibri" w:cs="Calibri"/>
                <w:lang w:val="en-CA"/>
              </w:rPr>
            </w:pPr>
            <w:r w:rsidRPr="29BB7A44">
              <w:rPr>
                <w:rFonts w:ascii="Calibri" w:eastAsia="Calibri" w:hAnsi="Calibri" w:cs="Calibri"/>
                <w:lang w:val="en-CA"/>
              </w:rPr>
              <w:t>By following a simple pattern, participants can build a dome large enough to enclose the entire library! …in theory.</w:t>
            </w:r>
          </w:p>
        </w:tc>
      </w:tr>
    </w:tbl>
    <w:p w14:paraId="1A99F903" w14:textId="578374B4" w:rsidR="00D9094D" w:rsidRDefault="00D9094D" w:rsidP="29BB7A44">
      <w:pPr>
        <w:spacing w:after="0" w:line="240" w:lineRule="auto"/>
        <w:rPr>
          <w:rFonts w:ascii="Calibri" w:eastAsia="Calibri" w:hAnsi="Calibri" w:cs="Calibri"/>
        </w:rPr>
      </w:pPr>
    </w:p>
    <w:p w14:paraId="5A5436E9" w14:textId="2AB24BE3" w:rsidR="00D9094D" w:rsidRDefault="0718C7B9" w:rsidP="29BB7A44">
      <w:pPr>
        <w:spacing w:after="0" w:line="240" w:lineRule="auto"/>
        <w:rPr>
          <w:rFonts w:ascii="Calibri" w:eastAsia="Calibri" w:hAnsi="Calibri" w:cs="Calibri"/>
          <w:sz w:val="36"/>
          <w:szCs w:val="36"/>
        </w:rPr>
      </w:pPr>
      <w:r>
        <w:rPr>
          <w:noProof/>
        </w:rPr>
        <w:lastRenderedPageBreak/>
        <w:drawing>
          <wp:inline distT="0" distB="0" distL="0" distR="0" wp14:anchorId="5E7B8014" wp14:editId="2783688C">
            <wp:extent cx="6324304" cy="8020050"/>
            <wp:effectExtent l="0" t="0" r="635" b="0"/>
            <wp:docPr id="1778649193" name="Picture 1778649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t="4026" r="2193" b="3061"/>
                    <a:stretch/>
                  </pic:blipFill>
                  <pic:spPr bwMode="auto">
                    <a:xfrm>
                      <a:off x="0" y="0"/>
                      <a:ext cx="6396174" cy="8111190"/>
                    </a:xfrm>
                    <a:prstGeom prst="rect">
                      <a:avLst/>
                    </a:prstGeom>
                    <a:ln>
                      <a:noFill/>
                    </a:ln>
                    <a:extLst>
                      <a:ext uri="{53640926-AAD7-44D8-BBD7-CCE9431645EC}">
                        <a14:shadowObscured xmlns:a14="http://schemas.microsoft.com/office/drawing/2010/main"/>
                      </a:ext>
                    </a:extLst>
                  </pic:spPr>
                </pic:pic>
              </a:graphicData>
            </a:graphic>
          </wp:inline>
        </w:drawing>
      </w:r>
    </w:p>
    <w:p w14:paraId="2C078E63" w14:textId="1D1DAF33" w:rsidR="00D9094D" w:rsidRDefault="00D9094D" w:rsidP="29BB7A44"/>
    <w:sectPr w:rsidR="00D90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089A645"/>
    <w:rsid w:val="00595ABA"/>
    <w:rsid w:val="007448CA"/>
    <w:rsid w:val="00820C2C"/>
    <w:rsid w:val="00B161A3"/>
    <w:rsid w:val="00D9094D"/>
    <w:rsid w:val="00DE5024"/>
    <w:rsid w:val="00EE4CF7"/>
    <w:rsid w:val="00F9085E"/>
    <w:rsid w:val="0718C7B9"/>
    <w:rsid w:val="1089A645"/>
    <w:rsid w:val="281FA9E3"/>
    <w:rsid w:val="29BB7A44"/>
    <w:rsid w:val="3AAC38A4"/>
    <w:rsid w:val="4332E804"/>
    <w:rsid w:val="51398B78"/>
    <w:rsid w:val="71DE71C8"/>
    <w:rsid w:val="76FAB668"/>
    <w:rsid w:val="78968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6F8FD"/>
  <w15:chartTrackingRefBased/>
  <w15:docId w15:val="{FC2EB622-E1AD-4014-83B3-ABE3CE159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E4CF7"/>
    <w:rPr>
      <w:color w:val="0563C1" w:themeColor="hyperlink"/>
      <w:u w:val="single"/>
    </w:rPr>
  </w:style>
  <w:style w:type="character" w:styleId="UnresolvedMention">
    <w:name w:val="Unresolved Mention"/>
    <w:basedOn w:val="DefaultParagraphFont"/>
    <w:uiPriority w:val="99"/>
    <w:semiHidden/>
    <w:unhideWhenUsed/>
    <w:rsid w:val="00EE4CF7"/>
    <w:rPr>
      <w:color w:val="605E5C"/>
      <w:shd w:val="clear" w:color="auto" w:fill="E1DFDD"/>
    </w:rPr>
  </w:style>
  <w:style w:type="character" w:styleId="FollowedHyperlink">
    <w:name w:val="FollowedHyperlink"/>
    <w:basedOn w:val="DefaultParagraphFont"/>
    <w:uiPriority w:val="99"/>
    <w:semiHidden/>
    <w:unhideWhenUsed/>
    <w:rsid w:val="00DE50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g"/><Relationship Id="rId4" Type="http://schemas.openxmlformats.org/officeDocument/2006/relationships/styles" Target="styles.xml"/><Relationship Id="rId9" Type="http://schemas.openxmlformats.org/officeDocument/2006/relationships/hyperlink" Target="https://www.make.do/blogs/makedo-makers/38999425-makedo-how-to-make-geodesic-d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9fb8c5-277c-4288-bbaa-15f04169c024">
      <Terms xmlns="http://schemas.microsoft.com/office/infopath/2007/PartnerControls"/>
    </lcf76f155ced4ddcb4097134ff3c332f>
    <TaxCatchAll xmlns="7c73c696-ff1d-4b8e-b6ef-5b6a2ca32d1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2E36F3E8AB0F46868B340A2FA0E16D" ma:contentTypeVersion="16" ma:contentTypeDescription="Create a new document." ma:contentTypeScope="" ma:versionID="1e2ab84505707eb95fc8403e8063167f">
  <xsd:schema xmlns:xsd="http://www.w3.org/2001/XMLSchema" xmlns:xs="http://www.w3.org/2001/XMLSchema" xmlns:p="http://schemas.microsoft.com/office/2006/metadata/properties" xmlns:ns2="3d9fb8c5-277c-4288-bbaa-15f04169c024" xmlns:ns3="7c73c696-ff1d-4b8e-b6ef-5b6a2ca32d15" targetNamespace="http://schemas.microsoft.com/office/2006/metadata/properties" ma:root="true" ma:fieldsID="397f3b1a88062aeeaef2bedd38450a35" ns2:_="" ns3:_="">
    <xsd:import namespace="3d9fb8c5-277c-4288-bbaa-15f04169c024"/>
    <xsd:import namespace="7c73c696-ff1d-4b8e-b6ef-5b6a2ca32d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9fb8c5-277c-4288-bbaa-15f04169c0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4881e7-da66-4440-a9f5-76b26b4b2d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73c696-ff1d-4b8e-b6ef-5b6a2ca32d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c093e94-34bd-4e6a-bc0e-519d0bbfcc25}" ma:internalName="TaxCatchAll" ma:showField="CatchAllData" ma:web="7c73c696-ff1d-4b8e-b6ef-5b6a2ca32d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DD3912-9D8A-4E0C-BD55-D40174F4C002}">
  <ds:schemaRefs>
    <ds:schemaRef ds:uri="http://www.w3.org/XML/1998/namespace"/>
    <ds:schemaRef ds:uri="http://schemas.openxmlformats.org/package/2006/metadata/core-properties"/>
    <ds:schemaRef ds:uri="http://schemas.microsoft.com/office/2006/metadata/properties"/>
    <ds:schemaRef ds:uri="http://purl.org/dc/elements/1.1/"/>
    <ds:schemaRef ds:uri="http://purl.org/dc/dcmitype/"/>
    <ds:schemaRef ds:uri="3d9fb8c5-277c-4288-bbaa-15f04169c024"/>
    <ds:schemaRef ds:uri="http://schemas.microsoft.com/office/infopath/2007/PartnerControls"/>
    <ds:schemaRef ds:uri="http://schemas.microsoft.com/office/2006/documentManagement/types"/>
    <ds:schemaRef ds:uri="http://purl.org/dc/terms/"/>
    <ds:schemaRef ds:uri="7c73c696-ff1d-4b8e-b6ef-5b6a2ca32d15"/>
  </ds:schemaRefs>
</ds:datastoreItem>
</file>

<file path=customXml/itemProps2.xml><?xml version="1.0" encoding="utf-8"?>
<ds:datastoreItem xmlns:ds="http://schemas.openxmlformats.org/officeDocument/2006/customXml" ds:itemID="{7CF4588D-ECC4-40F7-9397-2CF878190855}">
  <ds:schemaRefs>
    <ds:schemaRef ds:uri="http://schemas.microsoft.com/sharepoint/v3/contenttype/forms"/>
  </ds:schemaRefs>
</ds:datastoreItem>
</file>

<file path=customXml/itemProps3.xml><?xml version="1.0" encoding="utf-8"?>
<ds:datastoreItem xmlns:ds="http://schemas.openxmlformats.org/officeDocument/2006/customXml" ds:itemID="{FEC83394-8C2E-4E9B-9242-1B12B1836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fb8c5-277c-4288-bbaa-15f04169c024"/>
    <ds:schemaRef ds:uri="7c73c696-ff1d-4b8e-b6ef-5b6a2ca32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262</Words>
  <Characters>1499</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Dolphin</dc:creator>
  <cp:keywords/>
  <dc:description/>
  <cp:lastModifiedBy>Penelope Dolphin</cp:lastModifiedBy>
  <cp:revision>8</cp:revision>
  <dcterms:created xsi:type="dcterms:W3CDTF">2023-03-13T22:23:00Z</dcterms:created>
  <dcterms:modified xsi:type="dcterms:W3CDTF">2023-03-13T22:37:00Z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0x010100652E36F3E8AB0F46868B340A2FA0E16D</vt:lpwstr>
  </property>
  <property fmtid="{D5CDD505-2E9C-101B-9397-08002B2CF9AE}" pid="3" name="MediaServiceImageTags">
    <vt:lpwstr/>
  </property>
</Properties>
</file>